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4971" w14:textId="77777777" w:rsidR="004E3F05" w:rsidRPr="004E3F05" w:rsidRDefault="004E3F05" w:rsidP="004E3F05">
      <w:pPr>
        <w:pStyle w:val="Heading1"/>
      </w:pPr>
      <w:r w:rsidRPr="004E3F05">
        <w:t xml:space="preserve">Studio Hire at Float Spa – Terms &amp; Conditions </w:t>
      </w:r>
    </w:p>
    <w:p w14:paraId="6D0ABD76" w14:textId="501338AD" w:rsidR="004E3F05" w:rsidRPr="004E3F05" w:rsidRDefault="004E3F05">
      <w:pPr>
        <w:rPr>
          <w:b/>
          <w:bCs/>
        </w:rPr>
      </w:pPr>
      <w:r w:rsidRPr="004E3F05">
        <w:rPr>
          <w:b/>
          <w:bCs/>
        </w:rPr>
        <w:t xml:space="preserve">Hiring terms: </w:t>
      </w:r>
    </w:p>
    <w:p w14:paraId="116093FE" w14:textId="23CA1AB8" w:rsidR="004E3F05" w:rsidRDefault="004E3F05">
      <w:r w:rsidRPr="004E3F05">
        <w:t xml:space="preserve">Payment of fee infers acceptance of the terms and conditions of hire. Failure to pay fee by the due date will result in the slot being offered to another party and any monies already paid being kept as an administrative cost. </w:t>
      </w:r>
    </w:p>
    <w:p w14:paraId="30E23B28" w14:textId="77777777" w:rsidR="004E3F05" w:rsidRDefault="004E3F05">
      <w:r w:rsidRPr="004E3F05">
        <w:rPr>
          <w:b/>
          <w:bCs/>
        </w:rPr>
        <w:t>Payments:</w:t>
      </w:r>
      <w:r w:rsidRPr="004E3F05">
        <w:t xml:space="preserve"> </w:t>
      </w:r>
    </w:p>
    <w:p w14:paraId="439C0BC2" w14:textId="18207982" w:rsidR="004E3F05" w:rsidRDefault="004E3F05">
      <w:r w:rsidRPr="004E3F05">
        <w:t xml:space="preserve">Payments will be taken in full, once you click on the studio booking and follow the process via </w:t>
      </w:r>
      <w:proofErr w:type="spellStart"/>
      <w:r w:rsidRPr="004E3F05">
        <w:t>MindBody</w:t>
      </w:r>
      <w:proofErr w:type="spellEnd"/>
      <w:r w:rsidRPr="004E3F05">
        <w:t xml:space="preserve">. </w:t>
      </w:r>
    </w:p>
    <w:p w14:paraId="310DB374" w14:textId="77777777" w:rsidR="004E3F05" w:rsidRPr="004E3F05" w:rsidRDefault="004E3F05">
      <w:pPr>
        <w:rPr>
          <w:b/>
          <w:bCs/>
        </w:rPr>
      </w:pPr>
      <w:r w:rsidRPr="004E3F05">
        <w:rPr>
          <w:b/>
          <w:bCs/>
        </w:rPr>
        <w:t xml:space="preserve">Cancellation charges: </w:t>
      </w:r>
    </w:p>
    <w:p w14:paraId="1CB0AD33" w14:textId="77777777" w:rsidR="004E3F05" w:rsidRDefault="004E3F05">
      <w:r w:rsidRPr="004E3F05">
        <w:t xml:space="preserve">If a date is cancelled within 3 months of hire – you will be charged the full amount for this date; if cancelled within 3-6 months of hire – 50% of the fee for each date will be refunded; if cancelled more than 6 months from the </w:t>
      </w:r>
      <w:proofErr w:type="gramStart"/>
      <w:r w:rsidRPr="004E3F05">
        <w:t>date</w:t>
      </w:r>
      <w:proofErr w:type="gramEnd"/>
      <w:r w:rsidRPr="004E3F05">
        <w:t xml:space="preserve"> there will be a full refund. </w:t>
      </w:r>
    </w:p>
    <w:p w14:paraId="0E2AB9A4" w14:textId="77777777" w:rsidR="004E3F05" w:rsidRPr="004E3F05" w:rsidRDefault="004E3F05">
      <w:pPr>
        <w:rPr>
          <w:b/>
          <w:bCs/>
        </w:rPr>
      </w:pPr>
      <w:r w:rsidRPr="004E3F05">
        <w:rPr>
          <w:b/>
          <w:bCs/>
        </w:rPr>
        <w:t>Additional Terms</w:t>
      </w:r>
      <w:r w:rsidRPr="004E3F05">
        <w:rPr>
          <w:b/>
          <w:bCs/>
        </w:rPr>
        <w:t>:</w:t>
      </w:r>
    </w:p>
    <w:p w14:paraId="21D32ADF" w14:textId="7635EF50" w:rsidR="004E3F05" w:rsidRDefault="004E3F05">
      <w:r w:rsidRPr="004E3F05">
        <w:t>There is a penalty of £20 if the studio is not left tidy with all chairs and equipment put back tidily. There is a limit of 2</w:t>
      </w:r>
      <w:r>
        <w:t>0</w:t>
      </w:r>
      <w:r w:rsidRPr="004E3F05">
        <w:t xml:space="preserve"> participants allowed in a class/workshop unless otherwise agreed. No special equipment or instructions have been taken. </w:t>
      </w:r>
    </w:p>
    <w:p w14:paraId="21FC60BA" w14:textId="77777777" w:rsidR="004E3F05" w:rsidRDefault="004E3F05"/>
    <w:p w14:paraId="59808853" w14:textId="77777777" w:rsidR="004E3F05" w:rsidRDefault="004E3F05">
      <w:r w:rsidRPr="004E3F05">
        <w:t xml:space="preserve">THE LEGAL BIT (TERMS AND CONDITIONS OF HIRE) </w:t>
      </w:r>
    </w:p>
    <w:p w14:paraId="3E28EFA3" w14:textId="437E25E5" w:rsidR="004E3F05" w:rsidRDefault="004E3F05">
      <w:r w:rsidRPr="004E3F05">
        <w:t>Definitions: The “Building” means all the premises known as Float Spa, Hove, BN3 2</w:t>
      </w:r>
      <w:r>
        <w:t>AN</w:t>
      </w:r>
      <w:r w:rsidRPr="004E3F05">
        <w:t xml:space="preserve"> The “Spa” means all the persons working for or representing Float Spa. </w:t>
      </w:r>
    </w:p>
    <w:p w14:paraId="56A22DE9" w14:textId="77777777" w:rsidR="004E3F05" w:rsidRDefault="004E3F05">
      <w:r w:rsidRPr="004E3F05">
        <w:t xml:space="preserve">The “Hiring” shall mean the time allocated by the Administration to the Hirer for the use of facilities. </w:t>
      </w:r>
    </w:p>
    <w:p w14:paraId="66DDA72E" w14:textId="77777777" w:rsidR="004E3F05" w:rsidRDefault="004E3F05">
      <w:r w:rsidRPr="004E3F05">
        <w:t xml:space="preserve">Please allow within the period of hire sufficient time for setting up and clearing away afterwards. If for any reason hirers are </w:t>
      </w:r>
      <w:proofErr w:type="gramStart"/>
      <w:r w:rsidRPr="004E3F05">
        <w:t>in excess of</w:t>
      </w:r>
      <w:proofErr w:type="gramEnd"/>
      <w:r w:rsidRPr="004E3F05">
        <w:t xml:space="preserve"> the booked time, or the booking is required to extend outside of agreed hours, then addition charges may be incurred. </w:t>
      </w:r>
    </w:p>
    <w:p w14:paraId="65FF5C67" w14:textId="4C1FC3A7" w:rsidR="004E3F05" w:rsidRDefault="004E3F05">
      <w:r w:rsidRPr="004E3F05">
        <w:t xml:space="preserve">Application for Hire (a) (b) All applications for the hire must be confirmed </w:t>
      </w:r>
      <w:r>
        <w:t xml:space="preserve">by the booking made on </w:t>
      </w:r>
      <w:proofErr w:type="spellStart"/>
      <w:r>
        <w:t>MindBody</w:t>
      </w:r>
      <w:proofErr w:type="spellEnd"/>
      <w:r w:rsidRPr="004E3F05">
        <w:t xml:space="preserve">. All amendments to any aspect of this booking – including cancellation – must be in writing/email. </w:t>
      </w:r>
    </w:p>
    <w:p w14:paraId="640BF89A" w14:textId="77777777" w:rsidR="004E3F05" w:rsidRDefault="004E3F05">
      <w:r w:rsidRPr="004E3F05">
        <w:t>Charges (a) Unless stated otherwise</w:t>
      </w:r>
      <w:r>
        <w:t>, payment is required on booking</w:t>
      </w:r>
      <w:r w:rsidRPr="004E3F05">
        <w:t xml:space="preserve">. Regular long-term bookings can also be paid quarterly in advance by standing order, paying the balance for subsequent quarter and the balance for the quarter thereafter. </w:t>
      </w:r>
    </w:p>
    <w:p w14:paraId="39289314" w14:textId="77777777" w:rsidR="004E3F05" w:rsidRDefault="004E3F05">
      <w:r w:rsidRPr="004E3F05">
        <w:lastRenderedPageBreak/>
        <w:t xml:space="preserve">Indemnity and damages (a) (b) (c) (d) (e) (f) (g) (h) </w:t>
      </w:r>
    </w:p>
    <w:p w14:paraId="5938EF66" w14:textId="3A4D0E40" w:rsidR="004E3F05" w:rsidRDefault="004E3F05">
      <w:r w:rsidRPr="004E3F05">
        <w:t xml:space="preserve">The Hirer is responsible for any damage to a room or studio hired and the passages leading thereto and any of the furniture or other property therein during the continuance of the hiring and while persons are entering or leaving the building pursuant to the hiring, howsoever and by whomsoever caused and the Hirer shall pay to the Spa on demand all amounts expended by the Spa in making good such damage. </w:t>
      </w:r>
    </w:p>
    <w:p w14:paraId="0832A886" w14:textId="77777777" w:rsidR="004E3F05" w:rsidRDefault="004E3F05">
      <w:r w:rsidRPr="004E3F05">
        <w:t xml:space="preserve">The Hirer agrees to accept full responsibility for, and to indemnify the Spa against, all claims in respect of all loss or damage howsoever caused in any part of the building or the access thereto, to any person or property belonging to or in the custody, possession or control of such person who is in the building or is entering or leaving it, whether with or without the consent or knowledge of the Hirer, pursuant to the hiring. </w:t>
      </w:r>
    </w:p>
    <w:p w14:paraId="00AA6985" w14:textId="77777777" w:rsidR="004E3F05" w:rsidRDefault="004E3F05">
      <w:r w:rsidRPr="004E3F05">
        <w:t>The Spa shall not be responsible for any loss due to the breakdown of machinery, failure of supply of electricity, leakage of water, fire, government restriction or act of God, which may cause the hall or room to be temporarily closed, or the hiring to be interrupted or cancelled.</w:t>
      </w:r>
    </w:p>
    <w:p w14:paraId="6CA8D049" w14:textId="77777777" w:rsidR="004E3F05" w:rsidRDefault="004E3F05">
      <w:r w:rsidRPr="004E3F05">
        <w:t xml:space="preserve">The Hirer shall indemnify the Spa against any claims that may be made in respect of such loss, damage or injury. No banners, bills or posters may be affixed to any walls or fabric of the building without the Spa’s permission and no bolts, tacks, screws or like objects shall be driven into any part of the building. </w:t>
      </w:r>
    </w:p>
    <w:p w14:paraId="20D59F22" w14:textId="77777777" w:rsidR="004E3F05" w:rsidRDefault="004E3F05">
      <w:r w:rsidRPr="004E3F05">
        <w:t xml:space="preserve">All property that has been brought into the building by the Hirer or any persons on his/her behalf for the purpose of, or in connection with, the hiring must be removed immediately after the hiring by the Hirer. The Spa may remove or store any property left behind. </w:t>
      </w:r>
    </w:p>
    <w:p w14:paraId="3377D179" w14:textId="77777777" w:rsidR="004E3F05" w:rsidRDefault="004E3F05">
      <w:r w:rsidRPr="004E3F05">
        <w:t xml:space="preserve">The Hirer shall be responsible for removal or storage of said property. The Spa or its agents shall not be held responsible under any circumstances for damage to, theft of, or removal of the property whilst under storage or removal. </w:t>
      </w:r>
    </w:p>
    <w:p w14:paraId="5BD80E3D" w14:textId="77777777" w:rsidR="004E3F05" w:rsidRDefault="004E3F05">
      <w:r w:rsidRPr="004E3F05">
        <w:t>The Hirer at the expiration of the period of hiring shall leave the room or studio hired, together with the access thereto, in a clean and orderly state, replacing all equipment where they were found.</w:t>
      </w:r>
    </w:p>
    <w:p w14:paraId="7EE1A899" w14:textId="77777777" w:rsidR="004E3F05" w:rsidRDefault="004E3F05">
      <w:r w:rsidRPr="004E3F05">
        <w:t>If instructions/keys have been given for locking up the Spa after use, the Hirer accepts responsibility for ensuring that all doors and windows are properly closed, locked and secure and that all lights</w:t>
      </w:r>
      <w:r>
        <w:t xml:space="preserve"> </w:t>
      </w:r>
      <w:r w:rsidRPr="004E3F05">
        <w:t xml:space="preserve">have been turned off. </w:t>
      </w:r>
    </w:p>
    <w:p w14:paraId="5E9D7AB1" w14:textId="77777777" w:rsidR="004E3F05" w:rsidRDefault="004E3F05">
      <w:r w:rsidRPr="004E3F05">
        <w:t xml:space="preserve">Use of the hired Part of the Building (a) (b) (c) No exits may be blocked, chairs or other obstructions placed in corridors, or fire appliances removed or tampered with. No additional lights or extensions from light fittings shall be used without the previous </w:t>
      </w:r>
      <w:r w:rsidRPr="004E3F05">
        <w:lastRenderedPageBreak/>
        <w:t xml:space="preserve">consent of the Spa. No part of any room or hall shall be used for the sale of goods unless agreed by the Spa in writing. </w:t>
      </w:r>
    </w:p>
    <w:p w14:paraId="62A6BB4F" w14:textId="320E0333" w:rsidR="00605675" w:rsidRDefault="004E3F05">
      <w:r w:rsidRPr="004E3F05">
        <w:t xml:space="preserve">Maintenance and Order (a) (b) (c) The Hirer accepts responsibility for, and agrees to, maintain good order during the period of occupation. The Spa reserves the right to end any meeting not properly conducted. A right of entry to the room or studio is </w:t>
      </w:r>
      <w:proofErr w:type="gramStart"/>
      <w:r w:rsidRPr="004E3F05">
        <w:t>reserved to the Spa or its agents at all times</w:t>
      </w:r>
      <w:proofErr w:type="gramEnd"/>
      <w:r w:rsidRPr="004E3F05">
        <w:t>.</w:t>
      </w:r>
    </w:p>
    <w:sectPr w:rsidR="0060567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BA0C" w14:textId="77777777" w:rsidR="003F0C94" w:rsidRDefault="003F0C94" w:rsidP="004E3F05">
      <w:pPr>
        <w:spacing w:after="0" w:line="240" w:lineRule="auto"/>
      </w:pPr>
      <w:r>
        <w:separator/>
      </w:r>
    </w:p>
  </w:endnote>
  <w:endnote w:type="continuationSeparator" w:id="0">
    <w:p w14:paraId="143E202A" w14:textId="77777777" w:rsidR="003F0C94" w:rsidRDefault="003F0C94" w:rsidP="004E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1F03" w14:textId="77777777" w:rsidR="004E3F05" w:rsidRPr="004E3F05" w:rsidRDefault="004E3F05" w:rsidP="004E3F05">
    <w:pPr>
      <w:pStyle w:val="Footer"/>
    </w:pPr>
    <w:r w:rsidRPr="004E3F05">
      <w:t>Float Spa is a trading name of The Float Rooms Ltd, a Company registered in England and Wales under company registration number 9283829 and whose registered office is at 3rd Floor, 15 West St, Brighton and Hove, Brighton BN1 2RL</w:t>
    </w:r>
  </w:p>
  <w:p w14:paraId="2566751F" w14:textId="53179858" w:rsidR="004E3F05" w:rsidRDefault="004E3F05">
    <w:pPr>
      <w:pStyle w:val="Footer"/>
    </w:pPr>
    <w:hyperlink r:id="rId1" w:history="1">
      <w:r w:rsidRPr="005E4C30">
        <w:rPr>
          <w:rStyle w:val="Hyperlink"/>
        </w:rPr>
        <w:t>www.thefloatspa.co.uk</w:t>
      </w:r>
    </w:hyperlink>
    <w:r>
      <w:t xml:space="preserve"> </w:t>
    </w:r>
    <w:r w:rsidRPr="004E3F05">
      <w:t>t: 01273 933680 e: hello@thefloatspa.co.uk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28DD" w14:textId="77777777" w:rsidR="003F0C94" w:rsidRDefault="003F0C94" w:rsidP="004E3F05">
      <w:pPr>
        <w:spacing w:after="0" w:line="240" w:lineRule="auto"/>
      </w:pPr>
      <w:r>
        <w:separator/>
      </w:r>
    </w:p>
  </w:footnote>
  <w:footnote w:type="continuationSeparator" w:id="0">
    <w:p w14:paraId="650548CE" w14:textId="77777777" w:rsidR="003F0C94" w:rsidRDefault="003F0C94" w:rsidP="004E3F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05"/>
    <w:rsid w:val="003F0C94"/>
    <w:rsid w:val="004E3F05"/>
    <w:rsid w:val="00605675"/>
    <w:rsid w:val="009B3694"/>
    <w:rsid w:val="00B94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F7CBE"/>
  <w15:chartTrackingRefBased/>
  <w15:docId w15:val="{11F40DE1-7EB7-413E-851D-FA12A31B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F05"/>
    <w:rPr>
      <w:rFonts w:eastAsiaTheme="majorEastAsia" w:cstheme="majorBidi"/>
      <w:color w:val="272727" w:themeColor="text1" w:themeTint="D8"/>
    </w:rPr>
  </w:style>
  <w:style w:type="paragraph" w:styleId="Title">
    <w:name w:val="Title"/>
    <w:basedOn w:val="Normal"/>
    <w:next w:val="Normal"/>
    <w:link w:val="TitleChar"/>
    <w:uiPriority w:val="10"/>
    <w:qFormat/>
    <w:rsid w:val="004E3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F05"/>
    <w:pPr>
      <w:spacing w:before="160"/>
      <w:jc w:val="center"/>
    </w:pPr>
    <w:rPr>
      <w:i/>
      <w:iCs/>
      <w:color w:val="404040" w:themeColor="text1" w:themeTint="BF"/>
    </w:rPr>
  </w:style>
  <w:style w:type="character" w:customStyle="1" w:styleId="QuoteChar">
    <w:name w:val="Quote Char"/>
    <w:basedOn w:val="DefaultParagraphFont"/>
    <w:link w:val="Quote"/>
    <w:uiPriority w:val="29"/>
    <w:rsid w:val="004E3F05"/>
    <w:rPr>
      <w:i/>
      <w:iCs/>
      <w:color w:val="404040" w:themeColor="text1" w:themeTint="BF"/>
    </w:rPr>
  </w:style>
  <w:style w:type="paragraph" w:styleId="ListParagraph">
    <w:name w:val="List Paragraph"/>
    <w:basedOn w:val="Normal"/>
    <w:uiPriority w:val="34"/>
    <w:qFormat/>
    <w:rsid w:val="004E3F05"/>
    <w:pPr>
      <w:ind w:left="720"/>
      <w:contextualSpacing/>
    </w:pPr>
  </w:style>
  <w:style w:type="character" w:styleId="IntenseEmphasis">
    <w:name w:val="Intense Emphasis"/>
    <w:basedOn w:val="DefaultParagraphFont"/>
    <w:uiPriority w:val="21"/>
    <w:qFormat/>
    <w:rsid w:val="004E3F05"/>
    <w:rPr>
      <w:i/>
      <w:iCs/>
      <w:color w:val="0F4761" w:themeColor="accent1" w:themeShade="BF"/>
    </w:rPr>
  </w:style>
  <w:style w:type="paragraph" w:styleId="IntenseQuote">
    <w:name w:val="Intense Quote"/>
    <w:basedOn w:val="Normal"/>
    <w:next w:val="Normal"/>
    <w:link w:val="IntenseQuoteChar"/>
    <w:uiPriority w:val="30"/>
    <w:qFormat/>
    <w:rsid w:val="004E3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F05"/>
    <w:rPr>
      <w:i/>
      <w:iCs/>
      <w:color w:val="0F4761" w:themeColor="accent1" w:themeShade="BF"/>
    </w:rPr>
  </w:style>
  <w:style w:type="character" w:styleId="IntenseReference">
    <w:name w:val="Intense Reference"/>
    <w:basedOn w:val="DefaultParagraphFont"/>
    <w:uiPriority w:val="32"/>
    <w:qFormat/>
    <w:rsid w:val="004E3F05"/>
    <w:rPr>
      <w:b/>
      <w:bCs/>
      <w:smallCaps/>
      <w:color w:val="0F4761" w:themeColor="accent1" w:themeShade="BF"/>
      <w:spacing w:val="5"/>
    </w:rPr>
  </w:style>
  <w:style w:type="paragraph" w:styleId="Header">
    <w:name w:val="header"/>
    <w:basedOn w:val="Normal"/>
    <w:link w:val="HeaderChar"/>
    <w:uiPriority w:val="99"/>
    <w:unhideWhenUsed/>
    <w:rsid w:val="004E3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05"/>
  </w:style>
  <w:style w:type="paragraph" w:styleId="Footer">
    <w:name w:val="footer"/>
    <w:basedOn w:val="Normal"/>
    <w:link w:val="FooterChar"/>
    <w:uiPriority w:val="99"/>
    <w:unhideWhenUsed/>
    <w:rsid w:val="004E3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F05"/>
  </w:style>
  <w:style w:type="character" w:styleId="Hyperlink">
    <w:name w:val="Hyperlink"/>
    <w:basedOn w:val="DefaultParagraphFont"/>
    <w:uiPriority w:val="99"/>
    <w:unhideWhenUsed/>
    <w:rsid w:val="004E3F05"/>
    <w:rPr>
      <w:color w:val="467886" w:themeColor="hyperlink"/>
      <w:u w:val="single"/>
    </w:rPr>
  </w:style>
  <w:style w:type="character" w:styleId="UnresolvedMention">
    <w:name w:val="Unresolved Mention"/>
    <w:basedOn w:val="DefaultParagraphFont"/>
    <w:uiPriority w:val="99"/>
    <w:semiHidden/>
    <w:unhideWhenUsed/>
    <w:rsid w:val="004E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hefloatsp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F1DA0-7BD9-4697-9871-2F6EFDA8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887</Words>
  <Characters>4198</Characters>
  <Application>Microsoft Office Word</Application>
  <DocSecurity>0</DocSecurity>
  <Lines>61</Lines>
  <Paragraphs>3</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Team</dc:creator>
  <cp:keywords/>
  <dc:description/>
  <cp:lastModifiedBy>Reception Team</cp:lastModifiedBy>
  <cp:revision>1</cp:revision>
  <dcterms:created xsi:type="dcterms:W3CDTF">2026-03-29T08:09:00Z</dcterms:created>
  <dcterms:modified xsi:type="dcterms:W3CDTF">2026-03-29T08:16:00Z</dcterms:modified>
</cp:coreProperties>
</file>